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3192"/>
        <w:gridCol w:w="426"/>
        <w:gridCol w:w="2250"/>
        <w:gridCol w:w="516"/>
        <w:gridCol w:w="3192"/>
      </w:tblGrid>
      <w:tr w:rsidR="00D64818" w:rsidTr="00166BFE">
        <w:tc>
          <w:tcPr>
            <w:tcW w:w="3192" w:type="dxa"/>
          </w:tcPr>
          <w:p w:rsidR="00D64818" w:rsidRDefault="00D64818" w:rsidP="00166BFE">
            <w:r>
              <w:t>Name: Erica Bach</w:t>
            </w:r>
          </w:p>
        </w:tc>
        <w:tc>
          <w:tcPr>
            <w:tcW w:w="3192" w:type="dxa"/>
            <w:gridSpan w:val="3"/>
          </w:tcPr>
          <w:p w:rsidR="00D64818" w:rsidRDefault="00D64818">
            <w:r>
              <w:t>Subject: Math</w:t>
            </w:r>
          </w:p>
        </w:tc>
        <w:tc>
          <w:tcPr>
            <w:tcW w:w="3192" w:type="dxa"/>
          </w:tcPr>
          <w:p w:rsidR="00D64818" w:rsidRDefault="00D64818">
            <w:r>
              <w:t>Grade: 7</w:t>
            </w:r>
          </w:p>
        </w:tc>
      </w:tr>
      <w:tr w:rsidR="00D64818" w:rsidTr="00166BFE">
        <w:tc>
          <w:tcPr>
            <w:tcW w:w="9576" w:type="dxa"/>
            <w:gridSpan w:val="5"/>
          </w:tcPr>
          <w:p w:rsidR="00D64818" w:rsidRDefault="00D64818" w:rsidP="00166BFE">
            <w:r>
              <w:t>Lesson Title:</w:t>
            </w:r>
            <w:r w:rsidR="00974B33">
              <w:t xml:space="preserve">  Comparing Linear Relationships with Learning Contracts</w:t>
            </w:r>
          </w:p>
        </w:tc>
      </w:tr>
      <w:tr w:rsidR="00D64818" w:rsidTr="00D61655">
        <w:trPr>
          <w:trHeight w:val="422"/>
        </w:trPr>
        <w:tc>
          <w:tcPr>
            <w:tcW w:w="9576" w:type="dxa"/>
            <w:gridSpan w:val="5"/>
          </w:tcPr>
          <w:p w:rsidR="00D64818" w:rsidRDefault="00D64818" w:rsidP="00166BFE">
            <w:r>
              <w:t>Big Idea:</w:t>
            </w:r>
            <w:r w:rsidR="00974B33">
              <w:t xml:space="preserve">  How can graphing relationships help me compare and contrast real life situations?</w:t>
            </w:r>
          </w:p>
          <w:p w:rsidR="00D64818" w:rsidRDefault="00D64818" w:rsidP="00166BFE"/>
        </w:tc>
      </w:tr>
      <w:tr w:rsidR="00D64818" w:rsidTr="00166BFE">
        <w:trPr>
          <w:trHeight w:val="1682"/>
        </w:trPr>
        <w:tc>
          <w:tcPr>
            <w:tcW w:w="3618" w:type="dxa"/>
            <w:gridSpan w:val="2"/>
          </w:tcPr>
          <w:p w:rsidR="00D64818" w:rsidRDefault="00D64818" w:rsidP="00166BFE">
            <w:r>
              <w:t>Grouping:</w:t>
            </w:r>
          </w:p>
          <w:p w:rsidR="00D64818" w:rsidRDefault="00D64818" w:rsidP="00166BFE">
            <w:pPr>
              <w:pStyle w:val="ListParagraph"/>
              <w:numPr>
                <w:ilvl w:val="0"/>
                <w:numId w:val="2"/>
              </w:numPr>
            </w:pPr>
            <w:r>
              <w:t>Whole group</w:t>
            </w:r>
          </w:p>
          <w:p w:rsidR="00D64818" w:rsidRPr="00177225" w:rsidRDefault="00D64818" w:rsidP="00166BFE">
            <w:pPr>
              <w:pStyle w:val="ListParagraph"/>
              <w:numPr>
                <w:ilvl w:val="0"/>
                <w:numId w:val="2"/>
              </w:numPr>
            </w:pPr>
            <w:r w:rsidRPr="00177225">
              <w:t>Small group</w:t>
            </w:r>
          </w:p>
          <w:p w:rsidR="00D64818" w:rsidRPr="00974B33" w:rsidRDefault="00D64818" w:rsidP="00166B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74B33">
              <w:rPr>
                <w:b/>
              </w:rPr>
              <w:t>Peer partners</w:t>
            </w:r>
          </w:p>
          <w:p w:rsidR="00974B33" w:rsidRPr="00974B33" w:rsidRDefault="00974B33" w:rsidP="00166B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74B33">
              <w:rPr>
                <w:b/>
              </w:rPr>
              <w:t>Individual</w:t>
            </w:r>
          </w:p>
          <w:p w:rsidR="00D64818" w:rsidRDefault="00D64818" w:rsidP="00166BFE">
            <w:pPr>
              <w:pStyle w:val="ListParagraph"/>
              <w:numPr>
                <w:ilvl w:val="0"/>
                <w:numId w:val="2"/>
              </w:numPr>
            </w:pPr>
            <w:r>
              <w:t>Homogeneous</w:t>
            </w:r>
          </w:p>
          <w:p w:rsidR="00D64818" w:rsidRPr="00974B33" w:rsidRDefault="00D64818" w:rsidP="00166B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74B33">
              <w:rPr>
                <w:b/>
              </w:rPr>
              <w:t>Heterogeneous</w:t>
            </w:r>
          </w:p>
        </w:tc>
        <w:tc>
          <w:tcPr>
            <w:tcW w:w="2250" w:type="dxa"/>
          </w:tcPr>
          <w:p w:rsidR="00D64818" w:rsidRDefault="00D64818">
            <w:r>
              <w:t>Differentiation:</w:t>
            </w:r>
          </w:p>
          <w:p w:rsidR="00D64818" w:rsidRDefault="00D64818"/>
          <w:p w:rsidR="00D64818" w:rsidRDefault="00D64818" w:rsidP="00D64818">
            <w:pPr>
              <w:pStyle w:val="ListParagraph"/>
              <w:numPr>
                <w:ilvl w:val="0"/>
                <w:numId w:val="3"/>
              </w:numPr>
            </w:pPr>
            <w:r>
              <w:t>Content</w:t>
            </w:r>
          </w:p>
          <w:p w:rsidR="00D64818" w:rsidRPr="00D82190" w:rsidRDefault="00D64818" w:rsidP="00D648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bookmarkStart w:id="0" w:name="_GoBack"/>
            <w:r w:rsidRPr="00D82190">
              <w:rPr>
                <w:b/>
              </w:rPr>
              <w:t>Process</w:t>
            </w:r>
          </w:p>
          <w:bookmarkEnd w:id="0"/>
          <w:p w:rsidR="00D64818" w:rsidRPr="00974B33" w:rsidRDefault="00D64818" w:rsidP="00D648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74B33">
              <w:rPr>
                <w:b/>
              </w:rPr>
              <w:t>Product</w:t>
            </w:r>
          </w:p>
          <w:p w:rsidR="00D64818" w:rsidRDefault="00D64818"/>
        </w:tc>
        <w:tc>
          <w:tcPr>
            <w:tcW w:w="3708" w:type="dxa"/>
            <w:gridSpan w:val="2"/>
          </w:tcPr>
          <w:p w:rsidR="00D64818" w:rsidRDefault="00D64818">
            <w:r>
              <w:t>Student Learner Elements:</w:t>
            </w:r>
          </w:p>
          <w:p w:rsidR="00D64818" w:rsidRDefault="00D64818"/>
          <w:p w:rsidR="00D64818" w:rsidRPr="00177225" w:rsidRDefault="00D64818" w:rsidP="00D64818">
            <w:pPr>
              <w:pStyle w:val="ListParagraph"/>
              <w:numPr>
                <w:ilvl w:val="0"/>
                <w:numId w:val="4"/>
              </w:numPr>
            </w:pPr>
            <w:r w:rsidRPr="00177225">
              <w:t>Readiness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4"/>
              </w:numPr>
            </w:pPr>
            <w:r>
              <w:t>Interest</w:t>
            </w:r>
          </w:p>
          <w:p w:rsidR="00D64818" w:rsidRPr="00974B33" w:rsidRDefault="00D64818" w:rsidP="00D6481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74B33">
              <w:rPr>
                <w:b/>
              </w:rPr>
              <w:t>Learning Profile</w:t>
            </w:r>
          </w:p>
        </w:tc>
      </w:tr>
      <w:tr w:rsidR="00D64818" w:rsidTr="00166BFE">
        <w:tc>
          <w:tcPr>
            <w:tcW w:w="9576" w:type="dxa"/>
            <w:gridSpan w:val="5"/>
          </w:tcPr>
          <w:p w:rsidR="00D64818" w:rsidRPr="00CA23DB" w:rsidRDefault="00D64818" w:rsidP="00166BFE">
            <w:pPr>
              <w:rPr>
                <w:b/>
              </w:rPr>
            </w:pPr>
            <w:r w:rsidRPr="00CA23DB">
              <w:rPr>
                <w:b/>
              </w:rPr>
              <w:t>Objectives:</w:t>
            </w:r>
          </w:p>
          <w:p w:rsidR="00D64818" w:rsidRDefault="00C549BF" w:rsidP="00166BFE">
            <w:r>
              <w:t>Know</w:t>
            </w:r>
            <w:r w:rsidR="00D64818">
              <w:t>:</w:t>
            </w:r>
            <w:r>
              <w:t xml:space="preserve">  How to create a graph of table from a linear relationship</w:t>
            </w:r>
          </w:p>
          <w:p w:rsidR="00D64818" w:rsidRDefault="00C549BF" w:rsidP="00166BFE">
            <w:r>
              <w:t>Understand</w:t>
            </w:r>
            <w:r w:rsidR="00D64818">
              <w:t>:</w:t>
            </w:r>
            <w:r>
              <w:t xml:space="preserve">  What is a linear relationship?</w:t>
            </w:r>
          </w:p>
          <w:p w:rsidR="00D64818" w:rsidRDefault="00C549BF" w:rsidP="00166BFE">
            <w:r>
              <w:t>Be Able To</w:t>
            </w:r>
            <w:r w:rsidR="00D64818">
              <w:t>:</w:t>
            </w:r>
            <w:r w:rsidR="007F4DE9">
              <w:t xml:space="preserve">  Compare and Contrast linear relationships</w:t>
            </w:r>
          </w:p>
        </w:tc>
      </w:tr>
      <w:tr w:rsidR="00D64818" w:rsidTr="00D61655">
        <w:trPr>
          <w:trHeight w:val="1223"/>
        </w:trPr>
        <w:tc>
          <w:tcPr>
            <w:tcW w:w="9576" w:type="dxa"/>
            <w:gridSpan w:val="5"/>
          </w:tcPr>
          <w:p w:rsidR="00010197" w:rsidRDefault="00D64818" w:rsidP="00166BFE">
            <w:r w:rsidRPr="00CA23DB">
              <w:rPr>
                <w:b/>
              </w:rPr>
              <w:t>Pre-Assessment:</w:t>
            </w:r>
          </w:p>
          <w:p w:rsidR="00D64818" w:rsidRDefault="00D61655" w:rsidP="00D61655">
            <w:r>
              <w:t>This activity will not</w:t>
            </w:r>
            <w:r w:rsidR="0015288F">
              <w:t xml:space="preserve"> include a formal pre-assessment.  Since it is differentiated by learning profile, and students choose the activities they will complete, a pre-assessment for grouping or task choice is not necessary.</w:t>
            </w:r>
          </w:p>
        </w:tc>
      </w:tr>
      <w:tr w:rsidR="00D64818" w:rsidTr="00166BFE">
        <w:trPr>
          <w:trHeight w:val="1572"/>
        </w:trPr>
        <w:tc>
          <w:tcPr>
            <w:tcW w:w="9576" w:type="dxa"/>
            <w:gridSpan w:val="5"/>
          </w:tcPr>
          <w:p w:rsidR="00D64818" w:rsidRPr="00CA23DB" w:rsidRDefault="007F4DE9" w:rsidP="00166BFE">
            <w:pPr>
              <w:rPr>
                <w:b/>
              </w:rPr>
            </w:pPr>
            <w:r w:rsidRPr="00CA23DB">
              <w:rPr>
                <w:b/>
              </w:rPr>
              <w:t xml:space="preserve">Differentiation Strategy: </w:t>
            </w:r>
          </w:p>
          <w:p w:rsidR="007F4DE9" w:rsidRDefault="007F4DE9" w:rsidP="00166BFE">
            <w:r>
              <w:t>This lesson uses learning contracts to differentiate the product for student learning profile.  Students will read over the possi</w:t>
            </w:r>
            <w:r w:rsidR="00D61655">
              <w:t>ble tasks, choosing one task</w:t>
            </w:r>
            <w:r>
              <w:t xml:space="preserve"> from each level to complete in order to earn full points for this assignment.  After choosing their tasks, students will read and sign a learning contract, agreeing to fulfill their responsibilities for this assignment.  A rubric is used for this assignment to help students produce exceptional work.</w:t>
            </w:r>
          </w:p>
          <w:p w:rsidR="00D64818" w:rsidRDefault="007F4DE9" w:rsidP="00166BFE">
            <w:r>
              <w:t xml:space="preserve">     </w:t>
            </w:r>
            <w:r w:rsidR="00791ECE">
              <w:t>Most of the tasks allow students to work individually, but they may collaborate with peers that are working on the same tasks.  A few tasks ask students to work with a friend; however they could find a way to complete this in small groups or even individually if they wish to do so.</w:t>
            </w:r>
          </w:p>
          <w:p w:rsidR="00D64818" w:rsidRDefault="00D64818" w:rsidP="00166BFE"/>
        </w:tc>
      </w:tr>
      <w:tr w:rsidR="00D64818" w:rsidTr="00166BFE">
        <w:trPr>
          <w:trHeight w:val="1571"/>
        </w:trPr>
        <w:tc>
          <w:tcPr>
            <w:tcW w:w="9576" w:type="dxa"/>
            <w:gridSpan w:val="5"/>
          </w:tcPr>
          <w:p w:rsidR="00D64818" w:rsidRPr="00CA23DB" w:rsidRDefault="00D64818" w:rsidP="00166BFE">
            <w:pPr>
              <w:rPr>
                <w:b/>
              </w:rPr>
            </w:pPr>
            <w:r w:rsidRPr="00CA23DB">
              <w:rPr>
                <w:b/>
              </w:rPr>
              <w:t>Activities:</w:t>
            </w:r>
          </w:p>
          <w:p w:rsidR="00D64818" w:rsidRDefault="00791ECE" w:rsidP="00166BFE">
            <w:r>
              <w:t>Students read over possible activities.  Before they choose, I will go over directions and expectations.  Students will have a few minutes to chat with their classmates, in case they choose to work with a partner for any of the activities.</w:t>
            </w:r>
          </w:p>
          <w:p w:rsidR="00791ECE" w:rsidRDefault="00791ECE" w:rsidP="00166BFE">
            <w:r>
              <w:t xml:space="preserve">     Students will work on their tasks in </w:t>
            </w:r>
            <w:r w:rsidR="00D61655">
              <w:t xml:space="preserve">the </w:t>
            </w:r>
            <w:r>
              <w:t>order</w:t>
            </w:r>
            <w:r w:rsidR="00D61655">
              <w:t xml:space="preserve"> they are presented on the contract</w:t>
            </w:r>
            <w:r>
              <w:t xml:space="preserve">-first the rectangle, then the oval, then the triangle.  This will help me keep track of their progress, and will also help them if they have a question or need assistance from a peer.  </w:t>
            </w:r>
          </w:p>
          <w:p w:rsidR="00D64818" w:rsidRDefault="00791ECE" w:rsidP="00166BFE">
            <w:r>
              <w:t xml:space="preserve">     This activity will take about two days to complete.  At the end of the first class period, I will quickly check in with students to see where they are in their progress.  While students are working, I will spend time conferencing with students to ask questions and give support where they need it.</w:t>
            </w:r>
          </w:p>
          <w:p w:rsidR="00D64818" w:rsidRDefault="00D64818" w:rsidP="00166BFE"/>
        </w:tc>
      </w:tr>
      <w:tr w:rsidR="00D64818" w:rsidTr="00CA23DB">
        <w:trPr>
          <w:trHeight w:val="727"/>
        </w:trPr>
        <w:tc>
          <w:tcPr>
            <w:tcW w:w="9576" w:type="dxa"/>
            <w:gridSpan w:val="5"/>
          </w:tcPr>
          <w:p w:rsidR="00D64818" w:rsidRPr="00CA23DB" w:rsidRDefault="00D64818" w:rsidP="00166BFE">
            <w:pPr>
              <w:rPr>
                <w:b/>
              </w:rPr>
            </w:pPr>
            <w:r w:rsidRPr="00CA23DB">
              <w:rPr>
                <w:b/>
              </w:rPr>
              <w:t>Resources:</w:t>
            </w:r>
          </w:p>
          <w:p w:rsidR="00D64818" w:rsidRDefault="00CA23DB" w:rsidP="00CA23DB">
            <w:r>
              <w:t>Self-created</w:t>
            </w:r>
          </w:p>
        </w:tc>
      </w:tr>
      <w:tr w:rsidR="00CA23DB" w:rsidTr="00166BFE">
        <w:trPr>
          <w:trHeight w:val="727"/>
        </w:trPr>
        <w:tc>
          <w:tcPr>
            <w:tcW w:w="9576" w:type="dxa"/>
            <w:gridSpan w:val="5"/>
          </w:tcPr>
          <w:p w:rsidR="00CA23DB" w:rsidRPr="00CA23DB" w:rsidRDefault="00CA23DB" w:rsidP="00166BFE">
            <w:pPr>
              <w:rPr>
                <w:b/>
              </w:rPr>
            </w:pPr>
            <w:r w:rsidRPr="00CA23DB">
              <w:rPr>
                <w:b/>
              </w:rPr>
              <w:t>Materials:</w:t>
            </w:r>
          </w:p>
          <w:p w:rsidR="00CA23DB" w:rsidRDefault="00CA23DB" w:rsidP="00CA23DB">
            <w:r>
              <w:t>Learning contracts</w:t>
            </w:r>
          </w:p>
          <w:p w:rsidR="00CA23DB" w:rsidRDefault="00CA23DB" w:rsidP="00CA23DB">
            <w:r>
              <w:t>Rubrics</w:t>
            </w:r>
          </w:p>
          <w:p w:rsidR="00CA23DB" w:rsidRDefault="00CA23DB" w:rsidP="00CA23DB">
            <w:r>
              <w:t>Computers</w:t>
            </w:r>
          </w:p>
          <w:p w:rsidR="00CA23DB" w:rsidRDefault="00CA23DB" w:rsidP="00CA23DB">
            <w:r>
              <w:t>Paper, markers, crayons, art supplies</w:t>
            </w:r>
          </w:p>
          <w:p w:rsidR="00CA23DB" w:rsidRDefault="00CA23DB" w:rsidP="00CA23DB">
            <w:r>
              <w:t>Graph paper</w:t>
            </w:r>
          </w:p>
        </w:tc>
      </w:tr>
    </w:tbl>
    <w:p w:rsidR="006C0B55" w:rsidRDefault="006C0B55"/>
    <w:sectPr w:rsidR="006C0B55" w:rsidSect="00D6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5EB"/>
    <w:multiLevelType w:val="hybridMultilevel"/>
    <w:tmpl w:val="507E6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0BE"/>
    <w:multiLevelType w:val="hybridMultilevel"/>
    <w:tmpl w:val="452E7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3E1"/>
    <w:multiLevelType w:val="hybridMultilevel"/>
    <w:tmpl w:val="8D92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5D0"/>
    <w:multiLevelType w:val="hybridMultilevel"/>
    <w:tmpl w:val="F3A0F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8"/>
    <w:rsid w:val="00010197"/>
    <w:rsid w:val="0015288F"/>
    <w:rsid w:val="00166BFE"/>
    <w:rsid w:val="00177225"/>
    <w:rsid w:val="004B6E74"/>
    <w:rsid w:val="006C0B55"/>
    <w:rsid w:val="00791ECE"/>
    <w:rsid w:val="007F4DE9"/>
    <w:rsid w:val="00974B33"/>
    <w:rsid w:val="00C549BF"/>
    <w:rsid w:val="00CA23DB"/>
    <w:rsid w:val="00D61655"/>
    <w:rsid w:val="00D64818"/>
    <w:rsid w:val="00D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9</cp:revision>
  <dcterms:created xsi:type="dcterms:W3CDTF">2012-07-19T17:11:00Z</dcterms:created>
  <dcterms:modified xsi:type="dcterms:W3CDTF">2012-07-26T16:52:00Z</dcterms:modified>
</cp:coreProperties>
</file>